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9F" w:rsidRDefault="0053029F">
      <w:pPr>
        <w:pStyle w:val="a3"/>
        <w:ind w:left="0" w:firstLine="0"/>
        <w:jc w:val="left"/>
        <w:rPr>
          <w:sz w:val="20"/>
        </w:rPr>
      </w:pPr>
    </w:p>
    <w:p w:rsidR="0053029F" w:rsidRDefault="0053029F">
      <w:pPr>
        <w:pStyle w:val="a3"/>
        <w:spacing w:before="9"/>
        <w:ind w:left="0" w:firstLine="0"/>
        <w:jc w:val="left"/>
        <w:rPr>
          <w:sz w:val="22"/>
        </w:rPr>
      </w:pPr>
      <w:bookmarkStart w:id="0" w:name="_GoBack"/>
      <w:bookmarkEnd w:id="0"/>
    </w:p>
    <w:p w:rsidR="0053029F" w:rsidRDefault="00441599">
      <w:pPr>
        <w:pStyle w:val="1"/>
        <w:spacing w:before="89"/>
        <w:ind w:right="3271"/>
      </w:pPr>
      <w:r>
        <w:t>ПРАВИЛА</w:t>
      </w:r>
    </w:p>
    <w:p w:rsidR="0053029F" w:rsidRDefault="00441599">
      <w:pPr>
        <w:spacing w:before="2"/>
        <w:ind w:left="3271" w:right="3273"/>
        <w:jc w:val="center"/>
        <w:rPr>
          <w:b/>
          <w:sz w:val="28"/>
        </w:rPr>
      </w:pPr>
      <w:r>
        <w:rPr>
          <w:b/>
          <w:sz w:val="28"/>
        </w:rPr>
        <w:t>использования сети Интернет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МОУ ООШ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Ахманово</w:t>
      </w:r>
    </w:p>
    <w:p w:rsidR="0053029F" w:rsidRDefault="0053029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3029F" w:rsidRDefault="00441599">
      <w:pPr>
        <w:pStyle w:val="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3029F" w:rsidRDefault="0053029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3029F" w:rsidRDefault="00441599">
      <w:pPr>
        <w:pStyle w:val="a4"/>
        <w:numPr>
          <w:ilvl w:val="1"/>
          <w:numId w:val="4"/>
        </w:numPr>
        <w:tabs>
          <w:tab w:val="left" w:pos="1358"/>
        </w:tabs>
        <w:spacing w:before="1"/>
        <w:ind w:right="105" w:firstLine="720"/>
        <w:jc w:val="both"/>
        <w:rPr>
          <w:sz w:val="28"/>
        </w:rPr>
      </w:pPr>
      <w:r>
        <w:rPr>
          <w:sz w:val="28"/>
        </w:rPr>
        <w:t>Настоящие Правила регулируют условия и порядок использования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сотрудниками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53029F" w:rsidRDefault="00441599">
      <w:pPr>
        <w:pStyle w:val="a4"/>
        <w:numPr>
          <w:ilvl w:val="1"/>
          <w:numId w:val="4"/>
        </w:numPr>
        <w:tabs>
          <w:tab w:val="left" w:pos="1329"/>
        </w:tabs>
        <w:spacing w:before="1"/>
        <w:ind w:right="109" w:firstLine="720"/>
        <w:jc w:val="both"/>
        <w:rPr>
          <w:sz w:val="28"/>
        </w:rPr>
      </w:pPr>
      <w:r>
        <w:rPr>
          <w:sz w:val="28"/>
        </w:rPr>
        <w:t>Настоящие Правила имеют статус локального нормативного акта 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 иные требования, чем настоящими Правилами, применяются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действующего законодательств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3029F" w:rsidRDefault="00441599">
      <w:pPr>
        <w:pStyle w:val="a4"/>
        <w:numPr>
          <w:ilvl w:val="1"/>
          <w:numId w:val="4"/>
        </w:numPr>
        <w:tabs>
          <w:tab w:val="left" w:pos="1516"/>
        </w:tabs>
        <w:spacing w:before="1"/>
        <w:ind w:right="112" w:firstLine="72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1" w:lineRule="exact"/>
        <w:ind w:left="990"/>
        <w:rPr>
          <w:sz w:val="28"/>
        </w:rPr>
      </w:pP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содействия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37"/>
        </w:tabs>
        <w:ind w:right="114" w:firstLine="720"/>
        <w:rPr>
          <w:sz w:val="28"/>
        </w:rPr>
      </w:pPr>
      <w:r>
        <w:rPr>
          <w:sz w:val="28"/>
        </w:rPr>
        <w:t>уважения закона, авторских и смежных прав, а также иных прав, чести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 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 Интернета;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1" w:lineRule="exact"/>
        <w:ind w:left="990"/>
        <w:rPr>
          <w:sz w:val="28"/>
        </w:rPr>
      </w:pP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before="2" w:line="322" w:lineRule="exact"/>
        <w:ind w:left="990"/>
        <w:rPr>
          <w:sz w:val="28"/>
        </w:rPr>
      </w:pPr>
      <w:r>
        <w:rPr>
          <w:sz w:val="28"/>
        </w:rPr>
        <w:t>расширения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общество.</w:t>
      </w:r>
    </w:p>
    <w:p w:rsidR="0053029F" w:rsidRDefault="0053029F">
      <w:pPr>
        <w:pStyle w:val="a3"/>
        <w:spacing w:before="4"/>
        <w:ind w:left="0" w:firstLine="0"/>
        <w:jc w:val="left"/>
      </w:pPr>
    </w:p>
    <w:p w:rsidR="0053029F" w:rsidRDefault="00441599">
      <w:pPr>
        <w:pStyle w:val="1"/>
        <w:ind w:left="1629" w:right="1634"/>
      </w:pPr>
      <w:r>
        <w:t>Организация и политика использования сети Интернет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53029F" w:rsidRDefault="0053029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3029F" w:rsidRDefault="00441599">
      <w:pPr>
        <w:pStyle w:val="a4"/>
        <w:numPr>
          <w:ilvl w:val="1"/>
          <w:numId w:val="2"/>
        </w:numPr>
        <w:tabs>
          <w:tab w:val="left" w:pos="1387"/>
        </w:tabs>
        <w:ind w:right="106" w:firstLine="720"/>
        <w:jc w:val="both"/>
        <w:rPr>
          <w:sz w:val="28"/>
        </w:rPr>
      </w:pPr>
      <w:r>
        <w:rPr>
          <w:sz w:val="28"/>
        </w:rPr>
        <w:t>Использование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ознакомления и согласия лица, пользующегося сетью Интернет в Школе,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:rsidR="0053029F" w:rsidRDefault="00441599">
      <w:pPr>
        <w:pStyle w:val="a3"/>
        <w:ind w:right="105"/>
      </w:pPr>
      <w:r>
        <w:t>Ознакомл</w:t>
      </w:r>
      <w:r>
        <w:t>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несовершеннолетнего удостоверяется, помимо его подписи, также подписью его</w:t>
      </w:r>
      <w:r>
        <w:rPr>
          <w:spacing w:val="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законного представителя.</w:t>
      </w:r>
    </w:p>
    <w:p w:rsidR="0053029F" w:rsidRDefault="00441599">
      <w:pPr>
        <w:pStyle w:val="a4"/>
        <w:numPr>
          <w:ilvl w:val="1"/>
          <w:numId w:val="2"/>
        </w:numPr>
        <w:tabs>
          <w:tab w:val="left" w:pos="1343"/>
        </w:tabs>
        <w:spacing w:before="1"/>
        <w:ind w:right="107" w:firstLine="720"/>
        <w:jc w:val="both"/>
        <w:rPr>
          <w:sz w:val="28"/>
        </w:rPr>
      </w:pPr>
      <w:r>
        <w:rPr>
          <w:sz w:val="28"/>
        </w:rPr>
        <w:t>Руководитель образовате</w:t>
      </w:r>
      <w:r>
        <w:rPr>
          <w:sz w:val="28"/>
        </w:rPr>
        <w:t>льного учреждения (Директор Школы)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53029F" w:rsidRDefault="00441599">
      <w:pPr>
        <w:pStyle w:val="a4"/>
        <w:numPr>
          <w:ilvl w:val="1"/>
          <w:numId w:val="2"/>
        </w:numPr>
        <w:tabs>
          <w:tab w:val="left" w:pos="1571"/>
        </w:tabs>
        <w:ind w:right="113" w:firstLine="720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53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Совет</w:t>
      </w:r>
      <w:r>
        <w:rPr>
          <w:spacing w:val="5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2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представителей</w:t>
      </w:r>
    </w:p>
    <w:p w:rsidR="0053029F" w:rsidRDefault="0053029F">
      <w:pPr>
        <w:jc w:val="both"/>
        <w:rPr>
          <w:sz w:val="28"/>
        </w:rPr>
        <w:sectPr w:rsidR="0053029F">
          <w:headerReference w:type="default" r:id="rId7"/>
          <w:type w:val="continuous"/>
          <w:pgSz w:w="11910" w:h="16840"/>
          <w:pgMar w:top="560" w:right="740" w:bottom="280" w:left="800" w:header="346" w:footer="720" w:gutter="0"/>
          <w:pgNumType w:start="1"/>
          <w:cols w:space="720"/>
        </w:sectPr>
      </w:pPr>
    </w:p>
    <w:p w:rsidR="0053029F" w:rsidRDefault="00441599">
      <w:pPr>
        <w:pStyle w:val="a3"/>
        <w:spacing w:line="242" w:lineRule="auto"/>
        <w:ind w:right="210" w:firstLine="0"/>
      </w:pPr>
      <w:r>
        <w:lastRenderedPageBreak/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профсоюзной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таковая</w:t>
      </w:r>
      <w:r>
        <w:rPr>
          <w:spacing w:val="-4"/>
        </w:rPr>
        <w:t xml:space="preserve"> </w:t>
      </w:r>
      <w:r>
        <w:t>имеется),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ученического самоуправления.</w:t>
      </w:r>
    </w:p>
    <w:p w:rsidR="0053029F" w:rsidRDefault="00441599">
      <w:pPr>
        <w:pStyle w:val="a3"/>
        <w:ind w:right="113"/>
      </w:pPr>
      <w:r>
        <w:t>Очередные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Советом Школы.</w:t>
      </w:r>
    </w:p>
    <w:p w:rsidR="0053029F" w:rsidRDefault="00441599">
      <w:pPr>
        <w:pStyle w:val="a3"/>
        <w:spacing w:line="321" w:lineRule="exact"/>
        <w:ind w:left="827" w:firstLine="0"/>
      </w:pPr>
      <w:r>
        <w:t>Общественный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37"/>
        </w:tabs>
        <w:ind w:right="108" w:firstLine="720"/>
        <w:rPr>
          <w:sz w:val="28"/>
        </w:rPr>
      </w:pPr>
      <w:r>
        <w:rPr>
          <w:sz w:val="28"/>
        </w:rPr>
        <w:t>принимает решение о разре</w:t>
      </w:r>
      <w:r>
        <w:rPr>
          <w:sz w:val="28"/>
        </w:rPr>
        <w:t>шении блокировании доступа к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 и (или) категориям ресурсов сети Интернет, содержащим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запрещенную законодательством Российской Федерации и/или несовместимую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муниципального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населенного пункта;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95"/>
        </w:tabs>
        <w:ind w:right="102" w:firstLine="72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 Школы;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73"/>
        </w:tabs>
        <w:ind w:right="112" w:firstLine="720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</w:t>
      </w:r>
      <w:r>
        <w:rPr>
          <w:sz w:val="28"/>
        </w:rPr>
        <w:t>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3029F" w:rsidRDefault="00441599">
      <w:pPr>
        <w:pStyle w:val="a4"/>
        <w:numPr>
          <w:ilvl w:val="1"/>
          <w:numId w:val="2"/>
        </w:numPr>
        <w:tabs>
          <w:tab w:val="left" w:pos="1343"/>
        </w:tabs>
        <w:ind w:right="107" w:firstLine="720"/>
        <w:jc w:val="both"/>
        <w:rPr>
          <w:sz w:val="28"/>
        </w:rPr>
      </w:pPr>
      <w:r>
        <w:rPr>
          <w:sz w:val="28"/>
        </w:rPr>
        <w:t>Во время занятий контроль за использованием учащимися ресурсов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 занятие.</w:t>
      </w:r>
    </w:p>
    <w:p w:rsidR="0053029F" w:rsidRDefault="00441599">
      <w:pPr>
        <w:pStyle w:val="a3"/>
        <w:spacing w:line="321" w:lineRule="exact"/>
        <w:ind w:left="827" w:firstLine="0"/>
        <w:jc w:val="left"/>
      </w:pPr>
      <w:r>
        <w:t>Преподаватель: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наблюдает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121"/>
        </w:tabs>
        <w:ind w:right="106" w:firstLine="720"/>
        <w:rPr>
          <w:sz w:val="28"/>
        </w:rPr>
      </w:pPr>
      <w:r>
        <w:rPr>
          <w:sz w:val="28"/>
        </w:rPr>
        <w:t>запрещает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274"/>
        </w:tabs>
        <w:ind w:right="111" w:firstLine="72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документами меры для пресечения дальнейших попыток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ресурсу/группе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несовместимых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3029F" w:rsidRDefault="00441599">
      <w:pPr>
        <w:pStyle w:val="a3"/>
        <w:ind w:right="114"/>
      </w:pPr>
      <w:r>
        <w:t>Во время использования сети Интернет для свободной работы контроль 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Общественным Советом Школы или руководством образовательного 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Уполномоченное лицо).</w:t>
      </w:r>
    </w:p>
    <w:p w:rsidR="0053029F" w:rsidRDefault="00441599">
      <w:pPr>
        <w:pStyle w:val="a3"/>
        <w:spacing w:line="321" w:lineRule="exact"/>
        <w:ind w:left="827" w:firstLine="0"/>
      </w:pPr>
      <w:r>
        <w:t>У</w:t>
      </w:r>
      <w:r>
        <w:t>полномоченное</w:t>
      </w:r>
      <w:r>
        <w:rPr>
          <w:spacing w:val="-4"/>
        </w:rPr>
        <w:t xml:space="preserve"> </w:t>
      </w:r>
      <w:r>
        <w:t>лицо: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03"/>
        </w:tabs>
        <w:ind w:right="104" w:firstLine="720"/>
        <w:rPr>
          <w:sz w:val="28"/>
        </w:rPr>
      </w:pPr>
      <w:r>
        <w:rPr>
          <w:sz w:val="28"/>
        </w:rPr>
        <w:t>определяет время и место для свободной работы в сети Интернет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 и сотрудников Школы с учетом использования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мощностей Школы в образовательном процессе, а также 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сеанса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контролирует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трафика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наблюдает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85"/>
        </w:tabs>
        <w:ind w:right="111" w:firstLine="720"/>
        <w:rPr>
          <w:sz w:val="28"/>
        </w:rPr>
      </w:pPr>
      <w:r>
        <w:rPr>
          <w:sz w:val="28"/>
        </w:rPr>
        <w:t>запрещает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107"/>
        </w:tabs>
        <w:ind w:right="115" w:firstLine="72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случаях;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274"/>
        </w:tabs>
        <w:ind w:right="108" w:firstLine="72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документами меры для пресечения дальнейших попыток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ресурсу/группе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несовместимых 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 образования.</w:t>
      </w:r>
    </w:p>
    <w:p w:rsidR="0053029F" w:rsidRDefault="00441599">
      <w:pPr>
        <w:pStyle w:val="a4"/>
        <w:numPr>
          <w:ilvl w:val="1"/>
          <w:numId w:val="2"/>
        </w:numPr>
        <w:tabs>
          <w:tab w:val="left" w:pos="1425"/>
        </w:tabs>
        <w:ind w:right="104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1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онодательству</w:t>
      </w:r>
    </w:p>
    <w:p w:rsidR="0053029F" w:rsidRDefault="0053029F">
      <w:pPr>
        <w:jc w:val="both"/>
        <w:rPr>
          <w:sz w:val="28"/>
        </w:rPr>
        <w:sectPr w:rsidR="0053029F">
          <w:pgSz w:w="11910" w:h="16840"/>
          <w:pgMar w:top="560" w:right="740" w:bottom="280" w:left="800" w:header="346" w:footer="0" w:gutter="0"/>
          <w:cols w:space="720"/>
        </w:sectPr>
      </w:pPr>
    </w:p>
    <w:p w:rsidR="0053029F" w:rsidRDefault="00441599">
      <w:pPr>
        <w:pStyle w:val="a3"/>
        <w:spacing w:line="242" w:lineRule="auto"/>
        <w:ind w:right="215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несовместимым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воспитания учащихся.</w:t>
      </w:r>
    </w:p>
    <w:p w:rsidR="0053029F" w:rsidRDefault="00441599">
      <w:pPr>
        <w:pStyle w:val="a3"/>
        <w:ind w:right="104"/>
      </w:pPr>
      <w:r>
        <w:t>Проверка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фильтрации,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предоставленного оператором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связи.</w:t>
      </w:r>
    </w:p>
    <w:p w:rsidR="0053029F" w:rsidRDefault="00441599">
      <w:pPr>
        <w:pStyle w:val="a3"/>
        <w:ind w:right="106"/>
      </w:pPr>
      <w:r>
        <w:t>Использование сети Интернет в Школе без применения данных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отказа)</w:t>
      </w:r>
      <w:r>
        <w:rPr>
          <w:spacing w:val="-6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53029F" w:rsidRDefault="00441599">
      <w:pPr>
        <w:pStyle w:val="a3"/>
        <w:ind w:right="105"/>
      </w:pPr>
      <w:r>
        <w:t>Пользователи сети Интернет в Школе понимают, что техническое средства 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фильтрацию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сети Интернет в связи с частотой обновления ресурсов сети Интернет, и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несовместимым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</w:t>
      </w:r>
      <w:r>
        <w:t>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процесса использования сети Интернет в Школе осознают, что Школа не несет</w:t>
      </w:r>
      <w:r>
        <w:rPr>
          <w:spacing w:val="1"/>
        </w:rPr>
        <w:t xml:space="preserve"> </w:t>
      </w:r>
      <w:r>
        <w:t>ответственности за случайный доступ к подобной информации, размещенной не на</w:t>
      </w:r>
      <w:r>
        <w:rPr>
          <w:spacing w:val="1"/>
        </w:rPr>
        <w:t xml:space="preserve"> </w:t>
      </w:r>
      <w:r>
        <w:t>Интернет-ресурсах Школы.</w:t>
      </w:r>
    </w:p>
    <w:p w:rsidR="0053029F" w:rsidRDefault="00441599">
      <w:pPr>
        <w:pStyle w:val="a4"/>
        <w:numPr>
          <w:ilvl w:val="1"/>
          <w:numId w:val="2"/>
        </w:numPr>
        <w:tabs>
          <w:tab w:val="left" w:pos="1329"/>
        </w:tabs>
        <w:ind w:right="112" w:firstLine="720"/>
        <w:jc w:val="both"/>
        <w:rPr>
          <w:sz w:val="28"/>
        </w:rPr>
      </w:pPr>
      <w:r>
        <w:rPr>
          <w:sz w:val="28"/>
        </w:rPr>
        <w:t>Принятие решения о политике доступа к ресурс</w:t>
      </w:r>
      <w:r>
        <w:rPr>
          <w:sz w:val="28"/>
        </w:rPr>
        <w:t>ам/группам ресурсов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 экспертов,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привлекаться: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преподаватели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27"/>
        </w:tabs>
        <w:ind w:right="106" w:firstLine="720"/>
        <w:rPr>
          <w:sz w:val="28"/>
        </w:rPr>
      </w:pPr>
      <w:r>
        <w:rPr>
          <w:sz w:val="28"/>
        </w:rPr>
        <w:t>лица, имеющие специальные знания либо опыт работы в 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1" w:lineRule="exact"/>
        <w:ind w:left="990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образованием;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53029F" w:rsidRDefault="00441599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руководствуются: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1" w:lineRule="exact"/>
        <w:ind w:left="990"/>
        <w:rPr>
          <w:sz w:val="28"/>
        </w:rPr>
      </w:pP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143"/>
        </w:tabs>
        <w:ind w:right="115" w:firstLine="720"/>
        <w:rPr>
          <w:sz w:val="28"/>
        </w:rPr>
      </w:pP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262"/>
        </w:tabs>
        <w:spacing w:line="242" w:lineRule="auto"/>
        <w:ind w:right="112" w:firstLine="720"/>
        <w:rPr>
          <w:sz w:val="28"/>
        </w:rPr>
      </w:pP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53029F" w:rsidRDefault="00441599">
      <w:pPr>
        <w:pStyle w:val="a4"/>
        <w:numPr>
          <w:ilvl w:val="1"/>
          <w:numId w:val="2"/>
        </w:numPr>
        <w:tabs>
          <w:tab w:val="left" w:pos="1370"/>
        </w:tabs>
        <w:ind w:right="109" w:firstLine="720"/>
        <w:jc w:val="both"/>
        <w:rPr>
          <w:sz w:val="28"/>
        </w:rPr>
      </w:pPr>
      <w:r>
        <w:rPr>
          <w:sz w:val="28"/>
        </w:rPr>
        <w:t>Отнесение определенных категорий и/или ресурсов в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доступ к которым регулируется техническим средствами и 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контекстной фильтрации, осуществляется лицом,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</w:t>
      </w:r>
      <w:r>
        <w:rPr>
          <w:sz w:val="28"/>
        </w:rPr>
        <w:t>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3029F" w:rsidRDefault="00441599">
      <w:pPr>
        <w:pStyle w:val="a3"/>
        <w:ind w:right="105"/>
      </w:pPr>
      <w:r>
        <w:t>Категории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техническими средствами и программным обеспечением контекстной фильтрации,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порядке.</w:t>
      </w:r>
    </w:p>
    <w:p w:rsidR="0053029F" w:rsidRDefault="00441599">
      <w:pPr>
        <w:pStyle w:val="a4"/>
        <w:numPr>
          <w:ilvl w:val="1"/>
          <w:numId w:val="2"/>
        </w:numPr>
        <w:tabs>
          <w:tab w:val="left" w:pos="1427"/>
        </w:tabs>
        <w:ind w:right="108" w:firstLine="720"/>
        <w:rPr>
          <w:sz w:val="28"/>
        </w:rPr>
      </w:pPr>
      <w:r>
        <w:rPr>
          <w:sz w:val="28"/>
        </w:rPr>
        <w:t>Принципами</w:t>
      </w:r>
      <w:r>
        <w:rPr>
          <w:spacing w:val="3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3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175"/>
          <w:tab w:val="left" w:pos="1176"/>
          <w:tab w:val="left" w:pos="2876"/>
          <w:tab w:val="left" w:pos="4869"/>
          <w:tab w:val="left" w:pos="7209"/>
          <w:tab w:val="left" w:pos="8858"/>
        </w:tabs>
        <w:ind w:right="111" w:firstLine="72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действующего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</w:t>
      </w:r>
      <w:r>
        <w:rPr>
          <w:sz w:val="28"/>
        </w:rPr>
        <w:t>дников;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ind w:left="990"/>
        <w:jc w:val="left"/>
        <w:rPr>
          <w:sz w:val="28"/>
        </w:rPr>
      </w:pP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53029F" w:rsidRDefault="0053029F">
      <w:pPr>
        <w:rPr>
          <w:sz w:val="28"/>
        </w:rPr>
        <w:sectPr w:rsidR="0053029F">
          <w:pgSz w:w="11910" w:h="16840"/>
          <w:pgMar w:top="560" w:right="740" w:bottom="280" w:left="800" w:header="346" w:footer="0" w:gutter="0"/>
          <w:cols w:space="720"/>
        </w:sectPr>
      </w:pPr>
    </w:p>
    <w:p w:rsidR="0053029F" w:rsidRDefault="00441599">
      <w:pPr>
        <w:pStyle w:val="a3"/>
        <w:tabs>
          <w:tab w:val="left" w:pos="2782"/>
          <w:tab w:val="left" w:pos="3880"/>
          <w:tab w:val="left" w:pos="4383"/>
          <w:tab w:val="left" w:pos="5765"/>
          <w:tab w:val="left" w:pos="7129"/>
          <w:tab w:val="left" w:pos="7501"/>
          <w:tab w:val="left" w:pos="8244"/>
          <w:tab w:val="left" w:pos="9185"/>
        </w:tabs>
        <w:ind w:right="109"/>
        <w:jc w:val="left"/>
      </w:pPr>
      <w:r>
        <w:lastRenderedPageBreak/>
        <w:t>Персональные</w:t>
      </w:r>
      <w:r>
        <w:tab/>
        <w:t>данные</w:t>
      </w:r>
      <w:r>
        <w:tab/>
        <w:t>об</w:t>
      </w:r>
      <w:r>
        <w:tab/>
        <w:t>учащихся</w:t>
      </w:r>
      <w:r>
        <w:tab/>
        <w:t>(фамилия</w:t>
      </w:r>
      <w:r>
        <w:tab/>
        <w:t>и</w:t>
      </w:r>
      <w:r>
        <w:tab/>
        <w:t>имя,</w:t>
      </w:r>
      <w:r>
        <w:tab/>
        <w:t>класс,</w:t>
      </w:r>
      <w:r>
        <w:tab/>
        <w:t>возраст,</w:t>
      </w:r>
      <w:r>
        <w:rPr>
          <w:spacing w:val="1"/>
        </w:rPr>
        <w:t xml:space="preserve"> </w:t>
      </w:r>
      <w:r>
        <w:t>фотография,</w:t>
      </w:r>
      <w:r>
        <w:rPr>
          <w:spacing w:val="11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жительства,</w:t>
      </w:r>
      <w:r>
        <w:rPr>
          <w:spacing w:val="10"/>
        </w:rPr>
        <w:t xml:space="preserve"> </w:t>
      </w:r>
      <w:r>
        <w:t>телефоны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контакты,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характера)</w:t>
      </w:r>
      <w:r>
        <w:rPr>
          <w:spacing w:val="5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размещаться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Интернет-ресурсах</w:t>
      </w:r>
      <w:r>
        <w:rPr>
          <w:spacing w:val="6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(сайт</w:t>
      </w:r>
      <w:r>
        <w:rPr>
          <w:spacing w:val="4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подразделений)</w:t>
      </w:r>
      <w:r>
        <w:rPr>
          <w:spacing w:val="21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письменного</w:t>
      </w:r>
      <w:r>
        <w:rPr>
          <w:spacing w:val="19"/>
        </w:rPr>
        <w:t xml:space="preserve"> </w:t>
      </w:r>
      <w:r>
        <w:t>согласия</w:t>
      </w:r>
      <w:r>
        <w:rPr>
          <w:spacing w:val="18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1"/>
        </w:rPr>
        <w:t xml:space="preserve"> </w:t>
      </w:r>
      <w:r>
        <w:t>законных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Персональные</w:t>
      </w:r>
      <w:r>
        <w:rPr>
          <w:spacing w:val="67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-67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размещаются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Интернет-ресурсах</w:t>
      </w:r>
      <w:r>
        <w:rPr>
          <w:spacing w:val="14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письменного</w:t>
      </w:r>
      <w:r>
        <w:rPr>
          <w:spacing w:val="12"/>
        </w:rPr>
        <w:t xml:space="preserve"> </w:t>
      </w:r>
      <w:r>
        <w:t>согласия</w:t>
      </w:r>
      <w:r>
        <w:rPr>
          <w:spacing w:val="-67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сотрудника, чьи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размещаются.</w:t>
      </w:r>
    </w:p>
    <w:p w:rsidR="0053029F" w:rsidRDefault="00441599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упомянуты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преподавателя\сотрудника\родителя.</w:t>
      </w:r>
    </w:p>
    <w:p w:rsidR="0053029F" w:rsidRDefault="00441599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истребовании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представитель Общественного Совета Школы) разъясняет лицу возможные риски 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7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имелось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данных.</w:t>
      </w:r>
    </w:p>
    <w:p w:rsidR="0053029F" w:rsidRDefault="00441599">
      <w:pPr>
        <w:pStyle w:val="a4"/>
        <w:numPr>
          <w:ilvl w:val="0"/>
          <w:numId w:val="1"/>
        </w:numPr>
        <w:tabs>
          <w:tab w:val="left" w:pos="1109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</w:p>
    <w:p w:rsidR="0053029F" w:rsidRDefault="00441599">
      <w:pPr>
        <w:pStyle w:val="a4"/>
        <w:numPr>
          <w:ilvl w:val="1"/>
          <w:numId w:val="1"/>
        </w:numPr>
        <w:tabs>
          <w:tab w:val="left" w:pos="1365"/>
        </w:tabs>
        <w:ind w:right="110" w:firstLine="720"/>
        <w:jc w:val="both"/>
        <w:rPr>
          <w:sz w:val="28"/>
        </w:rPr>
      </w:pPr>
      <w:r>
        <w:rPr>
          <w:sz w:val="28"/>
        </w:rPr>
        <w:t>Использование сети Интернет в Школе осуществляется, как пра</w:t>
      </w:r>
      <w:r>
        <w:rPr>
          <w:sz w:val="28"/>
        </w:rPr>
        <w:t>вило,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образовательного процесса. В рамках развития личности, ее 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2"/>
          <w:sz w:val="28"/>
        </w:rPr>
        <w:t xml:space="preserve"> </w:t>
      </w:r>
      <w:r>
        <w:rPr>
          <w:sz w:val="28"/>
        </w:rPr>
        <w:t>необразовательной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:rsidR="0053029F" w:rsidRDefault="00441599">
      <w:pPr>
        <w:pStyle w:val="a4"/>
        <w:numPr>
          <w:ilvl w:val="1"/>
          <w:numId w:val="1"/>
        </w:numPr>
        <w:tabs>
          <w:tab w:val="left" w:pos="1346"/>
        </w:tabs>
        <w:ind w:right="109" w:firstLine="720"/>
        <w:jc w:val="both"/>
        <w:rPr>
          <w:sz w:val="28"/>
        </w:rPr>
      </w:pPr>
      <w:r>
        <w:rPr>
          <w:sz w:val="28"/>
        </w:rPr>
        <w:t>По разрешению Уполномоченного лица учащиеся (с согласия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6"/>
        </w:tabs>
        <w:ind w:right="107" w:firstLine="720"/>
        <w:rPr>
          <w:sz w:val="28"/>
        </w:rPr>
      </w:pPr>
      <w:r>
        <w:rPr>
          <w:sz w:val="28"/>
        </w:rPr>
        <w:t>размещать собственную информацию в сети Интернет на Интернет-ресурсах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</w:t>
      </w:r>
      <w:r>
        <w:rPr>
          <w:sz w:val="28"/>
        </w:rPr>
        <w:t>есурсах Школы.</w:t>
      </w:r>
    </w:p>
    <w:p w:rsidR="0053029F" w:rsidRDefault="00441599">
      <w:pPr>
        <w:pStyle w:val="a4"/>
        <w:numPr>
          <w:ilvl w:val="1"/>
          <w:numId w:val="1"/>
        </w:numPr>
        <w:tabs>
          <w:tab w:val="left" w:pos="1320"/>
        </w:tabs>
        <w:spacing w:line="322" w:lineRule="exact"/>
        <w:ind w:left="1319" w:hanging="493"/>
        <w:jc w:val="both"/>
        <w:rPr>
          <w:sz w:val="28"/>
        </w:rPr>
      </w:pPr>
      <w:r>
        <w:rPr>
          <w:sz w:val="28"/>
        </w:rPr>
        <w:t>Пользователю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159"/>
        </w:tabs>
        <w:ind w:right="107" w:firstLine="720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(эротика,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порнография,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политического или религиозного экстремизма, национальной, расовой и т.п. розни,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схожей направленности);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 сделки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111"/>
        </w:tabs>
        <w:ind w:right="113" w:firstLine="72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лица;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68"/>
        </w:tabs>
        <w:ind w:right="104" w:firstLine="720"/>
        <w:rPr>
          <w:sz w:val="28"/>
        </w:rPr>
      </w:pP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порочащую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 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угрозы.</w:t>
      </w:r>
    </w:p>
    <w:p w:rsidR="0053029F" w:rsidRDefault="00441599">
      <w:pPr>
        <w:pStyle w:val="a4"/>
        <w:numPr>
          <w:ilvl w:val="1"/>
          <w:numId w:val="1"/>
        </w:numPr>
        <w:tabs>
          <w:tab w:val="left" w:pos="1492"/>
        </w:tabs>
        <w:spacing w:line="242" w:lineRule="auto"/>
        <w:ind w:right="114" w:firstLine="720"/>
        <w:jc w:val="both"/>
        <w:rPr>
          <w:sz w:val="28"/>
        </w:rPr>
      </w:pP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53029F" w:rsidRDefault="00441599">
      <w:pPr>
        <w:pStyle w:val="a4"/>
        <w:numPr>
          <w:ilvl w:val="1"/>
          <w:numId w:val="1"/>
        </w:numPr>
        <w:tabs>
          <w:tab w:val="left" w:pos="1425"/>
        </w:tabs>
        <w:ind w:right="10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 содержимое которого несовместимо с целями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он обязан незамедлительно сообщить о таком ресурсе Уполномоченному лицу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(URL) и</w:t>
      </w:r>
      <w:r>
        <w:rPr>
          <w:spacing w:val="-2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 ресурс.</w:t>
      </w:r>
    </w:p>
    <w:p w:rsidR="0053029F" w:rsidRDefault="00441599">
      <w:pPr>
        <w:pStyle w:val="a3"/>
        <w:spacing w:line="321" w:lineRule="exact"/>
        <w:ind w:left="827" w:firstLine="0"/>
      </w:pPr>
      <w:r>
        <w:t>Уполномоченное</w:t>
      </w:r>
      <w:r>
        <w:rPr>
          <w:spacing w:val="-4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обязано: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3029F" w:rsidRDefault="0053029F">
      <w:pPr>
        <w:jc w:val="both"/>
        <w:rPr>
          <w:sz w:val="28"/>
        </w:rPr>
        <w:sectPr w:rsidR="0053029F">
          <w:pgSz w:w="11910" w:h="16840"/>
          <w:pgMar w:top="560" w:right="740" w:bottom="280" w:left="800" w:header="346" w:footer="0" w:gutter="0"/>
          <w:cols w:space="720"/>
        </w:sectPr>
      </w:pPr>
    </w:p>
    <w:p w:rsidR="0053029F" w:rsidRDefault="00441599">
      <w:pPr>
        <w:pStyle w:val="a4"/>
        <w:numPr>
          <w:ilvl w:val="0"/>
          <w:numId w:val="3"/>
        </w:numPr>
        <w:tabs>
          <w:tab w:val="left" w:pos="1092"/>
        </w:tabs>
        <w:ind w:right="106" w:firstLine="720"/>
        <w:jc w:val="left"/>
        <w:rPr>
          <w:sz w:val="28"/>
        </w:rPr>
      </w:pPr>
      <w:r>
        <w:rPr>
          <w:sz w:val="28"/>
        </w:rPr>
        <w:lastRenderedPageBreak/>
        <w:t>довести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2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6"/>
          <w:sz w:val="28"/>
        </w:rPr>
        <w:t xml:space="preserve"> </w:t>
      </w:r>
      <w:r>
        <w:rPr>
          <w:sz w:val="28"/>
        </w:rPr>
        <w:t>Школы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2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нему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п.2.3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176"/>
        </w:tabs>
        <w:ind w:right="105" w:firstLine="720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некатегоризированном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суток);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68"/>
        </w:tabs>
        <w:ind w:right="112" w:firstLine="72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– сообщить об обнаруженном ре</w:t>
      </w:r>
      <w:r>
        <w:rPr>
          <w:sz w:val="28"/>
        </w:rPr>
        <w:t>сурсе по специальной «горячей 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 (в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суток).</w:t>
      </w:r>
    </w:p>
    <w:p w:rsidR="0053029F" w:rsidRDefault="00441599">
      <w:pPr>
        <w:pStyle w:val="a3"/>
        <w:spacing w:line="322" w:lineRule="exact"/>
        <w:ind w:left="827" w:firstLine="0"/>
      </w:pPr>
      <w:r>
        <w:t>Передаваемая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Интернет-адрес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(URL)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1015"/>
        </w:tabs>
        <w:ind w:right="104" w:firstLine="720"/>
        <w:rPr>
          <w:sz w:val="28"/>
        </w:rPr>
      </w:pPr>
      <w:r>
        <w:rPr>
          <w:sz w:val="28"/>
        </w:rPr>
        <w:t>Тематику ресурса, предположения о нарушении ресурсом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1"/>
        </w:tabs>
        <w:spacing w:line="322" w:lineRule="exact"/>
        <w:ind w:left="990"/>
        <w:rPr>
          <w:sz w:val="28"/>
        </w:rPr>
      </w:pP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обнаружения;</w:t>
      </w:r>
    </w:p>
    <w:p w:rsidR="0053029F" w:rsidRDefault="00441599">
      <w:pPr>
        <w:pStyle w:val="a4"/>
        <w:numPr>
          <w:ilvl w:val="0"/>
          <w:numId w:val="3"/>
        </w:numPr>
        <w:tabs>
          <w:tab w:val="left" w:pos="996"/>
        </w:tabs>
        <w:ind w:right="106" w:firstLine="720"/>
        <w:rPr>
          <w:sz w:val="28"/>
        </w:rPr>
      </w:pPr>
      <w:r>
        <w:rPr>
          <w:sz w:val="28"/>
        </w:rPr>
        <w:t>Информацию об установленных в Школе технических средствах контентной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фильтрации.</w:t>
      </w:r>
    </w:p>
    <w:sectPr w:rsidR="0053029F">
      <w:pgSz w:w="11910" w:h="16840"/>
      <w:pgMar w:top="560" w:right="740" w:bottom="280" w:left="800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99" w:rsidRDefault="00441599">
      <w:r>
        <w:separator/>
      </w:r>
    </w:p>
  </w:endnote>
  <w:endnote w:type="continuationSeparator" w:id="0">
    <w:p w:rsidR="00441599" w:rsidRDefault="0044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99" w:rsidRDefault="00441599">
      <w:r>
        <w:separator/>
      </w:r>
    </w:p>
  </w:footnote>
  <w:footnote w:type="continuationSeparator" w:id="0">
    <w:p w:rsidR="00441599" w:rsidRDefault="0044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9F" w:rsidRDefault="0044159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16.3pt;width:11pt;height:13.05pt;z-index:-251658752;mso-position-horizontal-relative:page;mso-position-vertical-relative:page" filled="f" stroked="f">
          <v:textbox inset="0,0,0,0">
            <w:txbxContent>
              <w:p w:rsidR="0053029F" w:rsidRDefault="0044159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3C8C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C67"/>
    <w:multiLevelType w:val="multilevel"/>
    <w:tmpl w:val="67B85486"/>
    <w:lvl w:ilvl="0">
      <w:start w:val="2"/>
      <w:numFmt w:val="decimal"/>
      <w:lvlText w:val="%1"/>
      <w:lvlJc w:val="left"/>
      <w:pPr>
        <w:ind w:left="10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559"/>
      </w:pPr>
      <w:rPr>
        <w:rFonts w:hint="default"/>
        <w:lang w:val="ru-RU" w:eastAsia="en-US" w:bidi="ar-SA"/>
      </w:rPr>
    </w:lvl>
  </w:abstractNum>
  <w:abstractNum w:abstractNumId="1" w15:restartNumberingAfterBreak="0">
    <w:nsid w:val="6B724C1E"/>
    <w:multiLevelType w:val="multilevel"/>
    <w:tmpl w:val="0F801B3A"/>
    <w:lvl w:ilvl="0">
      <w:start w:val="3"/>
      <w:numFmt w:val="decimal"/>
      <w:lvlText w:val="%1."/>
      <w:lvlJc w:val="left"/>
      <w:pPr>
        <w:ind w:left="1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537"/>
      </w:pPr>
      <w:rPr>
        <w:rFonts w:hint="default"/>
        <w:lang w:val="ru-RU" w:eastAsia="en-US" w:bidi="ar-SA"/>
      </w:rPr>
    </w:lvl>
  </w:abstractNum>
  <w:abstractNum w:abstractNumId="2" w15:restartNumberingAfterBreak="0">
    <w:nsid w:val="6D330843"/>
    <w:multiLevelType w:val="hybridMultilevel"/>
    <w:tmpl w:val="44D29784"/>
    <w:lvl w:ilvl="0" w:tplc="52CCB7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C1060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plc="9DDEFFC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2BA02192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519ADC9A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9502D32A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AACE4040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2DF45668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3E06D430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BAB2602"/>
    <w:multiLevelType w:val="multilevel"/>
    <w:tmpl w:val="C53C0C84"/>
    <w:lvl w:ilvl="0">
      <w:start w:val="1"/>
      <w:numFmt w:val="decimal"/>
      <w:lvlText w:val="%1"/>
      <w:lvlJc w:val="left"/>
      <w:pPr>
        <w:ind w:left="107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5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029F"/>
    <w:rsid w:val="00441599"/>
    <w:rsid w:val="0053029F"/>
    <w:rsid w:val="00E0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3B2D42"/>
  <w15:docId w15:val="{C7FC2413-2B3A-46BF-833E-C41C3F92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271" w:right="32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использования сети Интернет в общеобразовательном учреждении</dc:title>
  <dc:creator>дом</dc:creator>
  <cp:lastModifiedBy>sha</cp:lastModifiedBy>
  <cp:revision>2</cp:revision>
  <dcterms:created xsi:type="dcterms:W3CDTF">2022-09-14T09:18:00Z</dcterms:created>
  <dcterms:modified xsi:type="dcterms:W3CDTF">2022-09-15T09:47:00Z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