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BC" w:rsidRDefault="00921ABC">
      <w:pPr>
        <w:pStyle w:val="a3"/>
        <w:ind w:left="111" w:firstLine="0"/>
        <w:jc w:val="left"/>
        <w:rPr>
          <w:sz w:val="20"/>
        </w:rPr>
      </w:pPr>
      <w:bookmarkStart w:id="0" w:name="_GoBack"/>
      <w:bookmarkEnd w:id="0"/>
    </w:p>
    <w:p w:rsidR="00921ABC" w:rsidRDefault="00D61C76">
      <w:pPr>
        <w:pStyle w:val="a4"/>
        <w:spacing w:before="17"/>
        <w:ind w:left="4585" w:right="4580"/>
      </w:pPr>
      <w:r>
        <w:t>Положение</w:t>
      </w:r>
    </w:p>
    <w:p w:rsidR="00921ABC" w:rsidRDefault="00D61C76">
      <w:pPr>
        <w:pStyle w:val="a4"/>
        <w:ind w:firstLine="1"/>
      </w:pPr>
      <w:r>
        <w:t>об Общественном Совете Школы по вопросам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</w:t>
      </w:r>
    </w:p>
    <w:p w:rsidR="00921ABC" w:rsidRDefault="00921AB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21ABC" w:rsidRDefault="00D61C76">
      <w:pPr>
        <w:pStyle w:val="a5"/>
        <w:numPr>
          <w:ilvl w:val="0"/>
          <w:numId w:val="2"/>
        </w:numPr>
        <w:tabs>
          <w:tab w:val="left" w:pos="1080"/>
        </w:tabs>
        <w:ind w:right="109" w:firstLine="720"/>
        <w:jc w:val="both"/>
        <w:rPr>
          <w:sz w:val="24"/>
        </w:rPr>
      </w:pPr>
      <w:r>
        <w:rPr>
          <w:sz w:val="24"/>
        </w:rPr>
        <w:t>В соответствии с настоящим Положением об Общественном Совете Школы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 доступа к информации в Интернете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«Совет») целью создания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принятие мер для исключения доступа учащихся к ресурсам сети Интернет, 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73"/>
        </w:tabs>
        <w:ind w:left="1072" w:hanging="24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</w:t>
      </w:r>
      <w:r>
        <w:rPr>
          <w:sz w:val="24"/>
        </w:rPr>
        <w:t>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238"/>
        </w:tabs>
        <w:ind w:right="111" w:firstLine="72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(если таковая имеется), родительского комитета и ученического самоуправления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 указанными лицами порядке.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73"/>
        </w:tabs>
        <w:ind w:left="1072" w:hanging="241"/>
        <w:jc w:val="both"/>
        <w:rPr>
          <w:sz w:val="24"/>
        </w:rPr>
      </w:pPr>
      <w:r>
        <w:rPr>
          <w:sz w:val="24"/>
        </w:rPr>
        <w:t>Очередные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периодичностью, 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73"/>
        </w:tabs>
        <w:ind w:left="1072" w:hanging="241"/>
        <w:jc w:val="both"/>
        <w:rPr>
          <w:sz w:val="24"/>
        </w:rPr>
      </w:pPr>
      <w:r>
        <w:rPr>
          <w:sz w:val="24"/>
        </w:rPr>
        <w:t>Совет: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018"/>
        </w:tabs>
        <w:ind w:right="111" w:firstLine="720"/>
        <w:rPr>
          <w:sz w:val="24"/>
        </w:rPr>
      </w:pPr>
      <w:r>
        <w:rPr>
          <w:sz w:val="24"/>
        </w:rPr>
        <w:t>принимает решения о разрешении, блокировании доступа к определенным ресурсам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категориям ресурсов сети Интернет, содержащим информацию, несовместимую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с учетом социо</w:t>
      </w:r>
      <w:r>
        <w:rPr>
          <w:sz w:val="24"/>
        </w:rPr>
        <w:t>культурных особенностей конкретного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представивших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123"/>
        </w:tabs>
        <w:spacing w:before="1"/>
        <w:ind w:right="108" w:firstLine="72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020"/>
        </w:tabs>
        <w:ind w:right="110" w:firstLine="720"/>
        <w:rPr>
          <w:sz w:val="24"/>
        </w:rPr>
      </w:pPr>
      <w:r>
        <w:rPr>
          <w:sz w:val="24"/>
        </w:rPr>
        <w:t>направляет руководителю образовательного учреждения рекомендации о назначении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 от исполнения своих функций лиц, ответственных за непосредственный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97"/>
        </w:tabs>
        <w:ind w:right="105" w:firstLine="720"/>
        <w:jc w:val="both"/>
        <w:rPr>
          <w:sz w:val="24"/>
        </w:rPr>
      </w:pPr>
      <w:r>
        <w:rPr>
          <w:sz w:val="24"/>
        </w:rPr>
        <w:t>Во время занятий контроль за использованием учащимися сети Интернет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преподаватель. Во время использования сети Интернет для свободной работы учащихся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</w:t>
      </w:r>
      <w:r>
        <w:rPr>
          <w:sz w:val="24"/>
        </w:rPr>
        <w:t>ием</w:t>
      </w:r>
      <w:r>
        <w:rPr>
          <w:spacing w:val="54"/>
          <w:sz w:val="24"/>
        </w:rPr>
        <w:t xml:space="preserve"> </w:t>
      </w:r>
      <w:r>
        <w:rPr>
          <w:sz w:val="24"/>
        </w:rPr>
        <w:t>сети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лицо,</w:t>
      </w:r>
      <w:r>
        <w:rPr>
          <w:spacing w:val="5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:rsidR="00921ABC" w:rsidRDefault="00D61C76">
      <w:pPr>
        <w:pStyle w:val="a3"/>
        <w:spacing w:before="1"/>
        <w:ind w:firstLine="0"/>
      </w:pPr>
      <w:r>
        <w:t>«Уполномоченное</w:t>
      </w:r>
      <w:r>
        <w:rPr>
          <w:spacing w:val="-5"/>
        </w:rPr>
        <w:t xml:space="preserve"> </w:t>
      </w:r>
      <w:r>
        <w:t>лицо»).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73"/>
        </w:tabs>
        <w:ind w:left="1072" w:hanging="241"/>
        <w:jc w:val="both"/>
        <w:rPr>
          <w:sz w:val="24"/>
        </w:rPr>
      </w:pP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лицо: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020"/>
        </w:tabs>
        <w:ind w:right="113" w:firstLine="720"/>
        <w:rPr>
          <w:sz w:val="24"/>
        </w:rPr>
      </w:pPr>
      <w:r>
        <w:rPr>
          <w:sz w:val="24"/>
        </w:rPr>
        <w:t>определяет время и место для свободной работы учащихся в сети Интернет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соответствующих технических возможностей в образ</w:t>
      </w:r>
      <w:r>
        <w:rPr>
          <w:sz w:val="24"/>
        </w:rPr>
        <w:t>овательном процессе,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 сеанса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5"/>
        </w:tabs>
        <w:ind w:right="109" w:firstLine="720"/>
        <w:rPr>
          <w:sz w:val="24"/>
        </w:rPr>
      </w:pPr>
      <w:r>
        <w:rPr>
          <w:sz w:val="24"/>
        </w:rPr>
        <w:t>способствует осуществлению контроля за объемом трафика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учащимися;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84"/>
        </w:tabs>
        <w:ind w:right="109" w:firstLine="720"/>
        <w:rPr>
          <w:sz w:val="24"/>
        </w:rPr>
      </w:pPr>
      <w:r>
        <w:rPr>
          <w:sz w:val="24"/>
        </w:rPr>
        <w:t>запрещает дальнейшую работу учащегося в сети Интернет в случае нарушения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использования сети Интернет и предъявляемых к учащимся требований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5"/>
        </w:tabs>
        <w:ind w:right="110" w:firstLine="720"/>
        <w:rPr>
          <w:sz w:val="24"/>
        </w:rPr>
      </w:pPr>
      <w:r>
        <w:rPr>
          <w:sz w:val="24"/>
        </w:rPr>
        <w:t>не допускает учащегося к работе в Интернете в предусмотренных настоящими</w:t>
      </w:r>
      <w:r>
        <w:rPr>
          <w:sz w:val="24"/>
        </w:rPr>
        <w:t xml:space="preserve">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111"/>
        </w:tabs>
        <w:ind w:right="117" w:firstLine="72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ресурсу/группе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133"/>
        </w:tabs>
        <w:ind w:right="110" w:firstLine="72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ресурсам/группам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Советом самостоятельно либо с привлечением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привлекаться:</w:t>
      </w:r>
    </w:p>
    <w:p w:rsidR="00921ABC" w:rsidRDefault="00921ABC">
      <w:pPr>
        <w:jc w:val="both"/>
        <w:rPr>
          <w:sz w:val="24"/>
        </w:rPr>
        <w:sectPr w:rsidR="00921ABC">
          <w:headerReference w:type="default" r:id="rId7"/>
          <w:type w:val="continuous"/>
          <w:pgSz w:w="11910" w:h="16840"/>
          <w:pgMar w:top="560" w:right="740" w:bottom="280" w:left="740" w:header="346" w:footer="720" w:gutter="0"/>
          <w:pgNumType w:start="1"/>
          <w:cols w:space="720"/>
        </w:sectPr>
      </w:pP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spacing w:line="273" w:lineRule="exact"/>
        <w:ind w:left="971" w:hanging="140"/>
        <w:jc w:val="left"/>
        <w:rPr>
          <w:sz w:val="24"/>
        </w:rPr>
      </w:pPr>
      <w:r>
        <w:rPr>
          <w:sz w:val="24"/>
        </w:rPr>
        <w:lastRenderedPageBreak/>
        <w:t>преподаватели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jc w:val="left"/>
        <w:rPr>
          <w:sz w:val="24"/>
        </w:rPr>
      </w:pPr>
      <w:r>
        <w:rPr>
          <w:sz w:val="24"/>
        </w:rPr>
        <w:t>родители учащихся.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073"/>
        </w:tabs>
        <w:ind w:left="1072"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руководствоваться: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jc w:val="left"/>
        <w:rPr>
          <w:sz w:val="24"/>
        </w:rPr>
      </w:pP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023"/>
        </w:tabs>
        <w:ind w:right="114" w:firstLine="720"/>
        <w:rPr>
          <w:sz w:val="24"/>
        </w:rPr>
      </w:pPr>
      <w:r>
        <w:rPr>
          <w:sz w:val="24"/>
        </w:rPr>
        <w:t>специальными познаниями, в том числе полученными в результате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рассматриваемой тематике;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972"/>
        </w:tabs>
        <w:ind w:left="971" w:hanging="140"/>
        <w:rPr>
          <w:sz w:val="24"/>
        </w:rPr>
      </w:pP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921ABC" w:rsidRDefault="00D61C76">
      <w:pPr>
        <w:pStyle w:val="a5"/>
        <w:numPr>
          <w:ilvl w:val="0"/>
          <w:numId w:val="1"/>
        </w:numPr>
        <w:tabs>
          <w:tab w:val="left" w:pos="1020"/>
        </w:tabs>
        <w:ind w:right="107" w:firstLine="720"/>
        <w:rPr>
          <w:sz w:val="24"/>
        </w:rPr>
      </w:pPr>
      <w:r>
        <w:rPr>
          <w:sz w:val="24"/>
        </w:rPr>
        <w:t>рекомендациями профильных органов и орг</w:t>
      </w:r>
      <w:r>
        <w:rPr>
          <w:sz w:val="24"/>
        </w:rPr>
        <w:t>анизаций в сфере классификации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207"/>
        </w:tabs>
        <w:ind w:right="104" w:firstLine="720"/>
        <w:jc w:val="both"/>
        <w:rPr>
          <w:sz w:val="24"/>
        </w:rPr>
      </w:pPr>
      <w:r>
        <w:rPr>
          <w:sz w:val="24"/>
        </w:rPr>
        <w:t>Отнесение определенных категорий и/или ресурсов в соответствующие группы,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Совета.</w:t>
      </w:r>
    </w:p>
    <w:p w:rsidR="00921ABC" w:rsidRDefault="00D61C76">
      <w:pPr>
        <w:pStyle w:val="a5"/>
        <w:numPr>
          <w:ilvl w:val="0"/>
          <w:numId w:val="2"/>
        </w:numPr>
        <w:tabs>
          <w:tab w:val="left" w:pos="1212"/>
        </w:tabs>
        <w:spacing w:before="1"/>
        <w:ind w:right="105" w:firstLine="720"/>
        <w:jc w:val="both"/>
        <w:rPr>
          <w:sz w:val="24"/>
        </w:rPr>
      </w:pPr>
      <w:r>
        <w:rPr>
          <w:sz w:val="24"/>
        </w:rPr>
        <w:t>Категории ресурсов, в соответствии с которыми определяется политика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 в образовательном учреждении и доступ к которым рег</w:t>
      </w:r>
      <w:r>
        <w:rPr>
          <w:sz w:val="24"/>
        </w:rPr>
        <w:t>улируется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sectPr w:rsidR="00921ABC">
      <w:pgSz w:w="11910" w:h="16840"/>
      <w:pgMar w:top="560" w:right="740" w:bottom="280" w:left="74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76" w:rsidRDefault="00D61C76">
      <w:r>
        <w:separator/>
      </w:r>
    </w:p>
  </w:endnote>
  <w:endnote w:type="continuationSeparator" w:id="0">
    <w:p w:rsidR="00D61C76" w:rsidRDefault="00D6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76" w:rsidRDefault="00D61C76">
      <w:r>
        <w:separator/>
      </w:r>
    </w:p>
  </w:footnote>
  <w:footnote w:type="continuationSeparator" w:id="0">
    <w:p w:rsidR="00D61C76" w:rsidRDefault="00D6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BC" w:rsidRDefault="00D61C7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16.3pt;width:11pt;height:13.05pt;z-index:-251658752;mso-position-horizontal-relative:page;mso-position-vertical-relative:page" filled="f" stroked="f">
          <v:textbox inset="0,0,0,0">
            <w:txbxContent>
              <w:p w:rsidR="00921ABC" w:rsidRDefault="00D61C7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129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4C16"/>
    <w:multiLevelType w:val="hybridMultilevel"/>
    <w:tmpl w:val="7B90C41A"/>
    <w:lvl w:ilvl="0" w:tplc="B0AC45C8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60522C">
      <w:numFmt w:val="bullet"/>
      <w:lvlText w:val="•"/>
      <w:lvlJc w:val="left"/>
      <w:pPr>
        <w:ind w:left="1150" w:hanging="247"/>
      </w:pPr>
      <w:rPr>
        <w:rFonts w:hint="default"/>
        <w:lang w:val="ru-RU" w:eastAsia="en-US" w:bidi="ar-SA"/>
      </w:rPr>
    </w:lvl>
    <w:lvl w:ilvl="2" w:tplc="C24085DA">
      <w:numFmt w:val="bullet"/>
      <w:lvlText w:val="•"/>
      <w:lvlJc w:val="left"/>
      <w:pPr>
        <w:ind w:left="2181" w:hanging="247"/>
      </w:pPr>
      <w:rPr>
        <w:rFonts w:hint="default"/>
        <w:lang w:val="ru-RU" w:eastAsia="en-US" w:bidi="ar-SA"/>
      </w:rPr>
    </w:lvl>
    <w:lvl w:ilvl="3" w:tplc="9C8E63FC">
      <w:numFmt w:val="bullet"/>
      <w:lvlText w:val="•"/>
      <w:lvlJc w:val="left"/>
      <w:pPr>
        <w:ind w:left="3211" w:hanging="247"/>
      </w:pPr>
      <w:rPr>
        <w:rFonts w:hint="default"/>
        <w:lang w:val="ru-RU" w:eastAsia="en-US" w:bidi="ar-SA"/>
      </w:rPr>
    </w:lvl>
    <w:lvl w:ilvl="4" w:tplc="49F47052">
      <w:numFmt w:val="bullet"/>
      <w:lvlText w:val="•"/>
      <w:lvlJc w:val="left"/>
      <w:pPr>
        <w:ind w:left="4242" w:hanging="247"/>
      </w:pPr>
      <w:rPr>
        <w:rFonts w:hint="default"/>
        <w:lang w:val="ru-RU" w:eastAsia="en-US" w:bidi="ar-SA"/>
      </w:rPr>
    </w:lvl>
    <w:lvl w:ilvl="5" w:tplc="6E38E4E0">
      <w:numFmt w:val="bullet"/>
      <w:lvlText w:val="•"/>
      <w:lvlJc w:val="left"/>
      <w:pPr>
        <w:ind w:left="5273" w:hanging="247"/>
      </w:pPr>
      <w:rPr>
        <w:rFonts w:hint="default"/>
        <w:lang w:val="ru-RU" w:eastAsia="en-US" w:bidi="ar-SA"/>
      </w:rPr>
    </w:lvl>
    <w:lvl w:ilvl="6" w:tplc="02E2DDF2">
      <w:numFmt w:val="bullet"/>
      <w:lvlText w:val="•"/>
      <w:lvlJc w:val="left"/>
      <w:pPr>
        <w:ind w:left="6303" w:hanging="247"/>
      </w:pPr>
      <w:rPr>
        <w:rFonts w:hint="default"/>
        <w:lang w:val="ru-RU" w:eastAsia="en-US" w:bidi="ar-SA"/>
      </w:rPr>
    </w:lvl>
    <w:lvl w:ilvl="7" w:tplc="2B5262DA">
      <w:numFmt w:val="bullet"/>
      <w:lvlText w:val="•"/>
      <w:lvlJc w:val="left"/>
      <w:pPr>
        <w:ind w:left="7334" w:hanging="247"/>
      </w:pPr>
      <w:rPr>
        <w:rFonts w:hint="default"/>
        <w:lang w:val="ru-RU" w:eastAsia="en-US" w:bidi="ar-SA"/>
      </w:rPr>
    </w:lvl>
    <w:lvl w:ilvl="8" w:tplc="A0EE66D2">
      <w:numFmt w:val="bullet"/>
      <w:lvlText w:val="•"/>
      <w:lvlJc w:val="left"/>
      <w:pPr>
        <w:ind w:left="8365" w:hanging="247"/>
      </w:pPr>
      <w:rPr>
        <w:rFonts w:hint="default"/>
        <w:lang w:val="ru-RU" w:eastAsia="en-US" w:bidi="ar-SA"/>
      </w:rPr>
    </w:lvl>
  </w:abstractNum>
  <w:abstractNum w:abstractNumId="1" w15:restartNumberingAfterBreak="0">
    <w:nsid w:val="69EA7D78"/>
    <w:multiLevelType w:val="hybridMultilevel"/>
    <w:tmpl w:val="56C8B404"/>
    <w:lvl w:ilvl="0" w:tplc="73E2308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085C58">
      <w:numFmt w:val="bullet"/>
      <w:lvlText w:val="•"/>
      <w:lvlJc w:val="left"/>
      <w:pPr>
        <w:ind w:left="1150" w:hanging="185"/>
      </w:pPr>
      <w:rPr>
        <w:rFonts w:hint="default"/>
        <w:lang w:val="ru-RU" w:eastAsia="en-US" w:bidi="ar-SA"/>
      </w:rPr>
    </w:lvl>
    <w:lvl w:ilvl="2" w:tplc="0E8C73CA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6CA697B0">
      <w:numFmt w:val="bullet"/>
      <w:lvlText w:val="•"/>
      <w:lvlJc w:val="left"/>
      <w:pPr>
        <w:ind w:left="3211" w:hanging="185"/>
      </w:pPr>
      <w:rPr>
        <w:rFonts w:hint="default"/>
        <w:lang w:val="ru-RU" w:eastAsia="en-US" w:bidi="ar-SA"/>
      </w:rPr>
    </w:lvl>
    <w:lvl w:ilvl="4" w:tplc="E2C43008">
      <w:numFmt w:val="bullet"/>
      <w:lvlText w:val="•"/>
      <w:lvlJc w:val="left"/>
      <w:pPr>
        <w:ind w:left="4242" w:hanging="185"/>
      </w:pPr>
      <w:rPr>
        <w:rFonts w:hint="default"/>
        <w:lang w:val="ru-RU" w:eastAsia="en-US" w:bidi="ar-SA"/>
      </w:rPr>
    </w:lvl>
    <w:lvl w:ilvl="5" w:tplc="14B6EA0A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33B078D4">
      <w:numFmt w:val="bullet"/>
      <w:lvlText w:val="•"/>
      <w:lvlJc w:val="left"/>
      <w:pPr>
        <w:ind w:left="6303" w:hanging="185"/>
      </w:pPr>
      <w:rPr>
        <w:rFonts w:hint="default"/>
        <w:lang w:val="ru-RU" w:eastAsia="en-US" w:bidi="ar-SA"/>
      </w:rPr>
    </w:lvl>
    <w:lvl w:ilvl="7" w:tplc="C57CA9B0">
      <w:numFmt w:val="bullet"/>
      <w:lvlText w:val="•"/>
      <w:lvlJc w:val="left"/>
      <w:pPr>
        <w:ind w:left="7334" w:hanging="185"/>
      </w:pPr>
      <w:rPr>
        <w:rFonts w:hint="default"/>
        <w:lang w:val="ru-RU" w:eastAsia="en-US" w:bidi="ar-SA"/>
      </w:rPr>
    </w:lvl>
    <w:lvl w:ilvl="8" w:tplc="5B10F3BA">
      <w:numFmt w:val="bullet"/>
      <w:lvlText w:val="•"/>
      <w:lvlJc w:val="left"/>
      <w:pPr>
        <w:ind w:left="8365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ABC"/>
    <w:rsid w:val="00281295"/>
    <w:rsid w:val="00921ABC"/>
    <w:rsid w:val="00D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BF197A-8C18-4A58-95F3-6A7C1E64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02" w:right="23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Общественном Совете Школы по вопросам регламентации доступа к информации в Интернете</dc:title>
  <dc:creator>дом</dc:creator>
  <cp:lastModifiedBy>sha</cp:lastModifiedBy>
  <cp:revision>2</cp:revision>
  <dcterms:created xsi:type="dcterms:W3CDTF">2022-09-14T09:18:00Z</dcterms:created>
  <dcterms:modified xsi:type="dcterms:W3CDTF">2022-09-15T10:06:00Z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